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031" w:rsidRPr="009B0089" w:rsidRDefault="00081031" w:rsidP="007D4288">
      <w:pPr>
        <w:spacing w:after="0" w:line="240" w:lineRule="auto"/>
        <w:ind w:left="7080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bookmarkStart w:id="0" w:name="_GoBack"/>
      <w:bookmarkEnd w:id="0"/>
      <w:r w:rsidRPr="009B0089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 xml:space="preserve">Додаток </w:t>
      </w:r>
      <w:r w:rsidR="009B0089" w:rsidRPr="009B0089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115</w:t>
      </w:r>
    </w:p>
    <w:p w:rsidR="007D4288" w:rsidRPr="009B0089" w:rsidRDefault="007D4288" w:rsidP="007D4288">
      <w:pPr>
        <w:spacing w:after="0" w:line="240" w:lineRule="auto"/>
        <w:ind w:left="7080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9B0089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до рішення виконкому</w:t>
      </w:r>
    </w:p>
    <w:p w:rsidR="00FF3916" w:rsidRPr="009B0089" w:rsidRDefault="007D4288" w:rsidP="00B83291">
      <w:pPr>
        <w:spacing w:after="0" w:line="240" w:lineRule="auto"/>
        <w:ind w:left="7080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9B0089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районної у місті ради</w:t>
      </w:r>
    </w:p>
    <w:p w:rsidR="00516D77" w:rsidRPr="009B0089" w:rsidRDefault="000866BD" w:rsidP="000866BD">
      <w:pPr>
        <w:tabs>
          <w:tab w:val="center" w:pos="4819"/>
          <w:tab w:val="left" w:pos="709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B0089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</w:r>
      <w:r w:rsidR="00DB4E54" w:rsidRPr="009B0089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 xml:space="preserve"> </w:t>
      </w:r>
      <w:r w:rsidRPr="009B0089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</w:r>
      <w:r w:rsidR="00C33EF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19.11.2025 № 514</w:t>
      </w:r>
    </w:p>
    <w:p w:rsidR="00516D77" w:rsidRPr="009B0089" w:rsidRDefault="00516D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C7264" w:rsidRPr="009B0089" w:rsidRDefault="004C72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B008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ІНФОРМАЦІЙНА КАРТКА  </w:t>
      </w:r>
      <w:r w:rsidR="00BD258E" w:rsidRPr="009B008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41-02</w:t>
      </w:r>
    </w:p>
    <w:p w:rsidR="004C7264" w:rsidRPr="009B0089" w:rsidRDefault="00885CF1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9B008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</w:t>
      </w:r>
      <w:r w:rsidR="004C7264" w:rsidRPr="009B008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ослуг</w:t>
      </w:r>
      <w:r w:rsidRPr="009B008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="004C7264" w:rsidRPr="009B008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3932DD" w:rsidRPr="009B0089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Встановлення статусу</w:t>
      </w:r>
      <w:r w:rsidR="0093431D" w:rsidRPr="009B0089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члена сім’ї загибло</w:t>
      </w:r>
      <w:r w:rsidR="006C1C43" w:rsidRPr="009B0089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го (померлого)</w:t>
      </w:r>
      <w:r w:rsidR="004746B8" w:rsidRPr="009B0089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Захисника чи З</w:t>
      </w:r>
      <w:r w:rsidR="00186D18" w:rsidRPr="009B0089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ахисниці України</w:t>
      </w:r>
    </w:p>
    <w:p w:rsidR="0093431D" w:rsidRPr="009B0089" w:rsidRDefault="009343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65" w:type="dxa"/>
        <w:tblLayout w:type="fixed"/>
        <w:tblLook w:val="00A0" w:firstRow="1" w:lastRow="0" w:firstColumn="1" w:lastColumn="0" w:noHBand="0" w:noVBand="0"/>
      </w:tblPr>
      <w:tblGrid>
        <w:gridCol w:w="724"/>
        <w:gridCol w:w="3161"/>
        <w:gridCol w:w="6"/>
        <w:gridCol w:w="5768"/>
        <w:gridCol w:w="6"/>
      </w:tblGrid>
      <w:tr w:rsidR="004C7264" w:rsidRPr="009B0089">
        <w:trPr>
          <w:trHeight w:val="296"/>
        </w:trPr>
        <w:tc>
          <w:tcPr>
            <w:tcW w:w="9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264" w:rsidRPr="009B0089" w:rsidRDefault="004A0AB0" w:rsidP="004A0AB0">
            <w:pPr>
              <w:widowControl w:val="0"/>
              <w:spacing w:after="0" w:line="240" w:lineRule="auto"/>
              <w:ind w:left="586" w:hanging="1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4C7264" w:rsidRPr="009B0089">
        <w:tc>
          <w:tcPr>
            <w:tcW w:w="38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A0AB0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Офіс «Я-Ветеран», (надалі – Офіс), мобільний сервіс Центру адміністративних послуг «Віза» («Центр Дії») виконкому Криворізької міської ради</w:t>
            </w:r>
          </w:p>
        </w:tc>
      </w:tr>
      <w:tr w:rsidR="00C12A8A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A8A" w:rsidRPr="009B0089" w:rsidRDefault="00C12A8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A8A" w:rsidRPr="009B0089" w:rsidRDefault="00C12A8A" w:rsidP="004A0AB0">
            <w:pPr>
              <w:ind w:lef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Місцезнаходження Офісу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A8A" w:rsidRPr="009B0089" w:rsidRDefault="00C12A8A" w:rsidP="008A0C29">
            <w:pPr>
              <w:ind w:lef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пл. Молодіжна, 1-Б, м. Кривий Ріг, 50101;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Мобільний сервіс (за окремим графіком)</w:t>
            </w:r>
          </w:p>
        </w:tc>
      </w:tr>
      <w:tr w:rsidR="00C12A8A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A8A" w:rsidRPr="009B0089" w:rsidRDefault="00C12A8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A8A" w:rsidRPr="009B0089" w:rsidRDefault="00C12A8A" w:rsidP="004A0AB0">
            <w:pPr>
              <w:ind w:lef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Інформація щодо режиму роботи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A8A" w:rsidRPr="009B0089" w:rsidRDefault="00C12A8A" w:rsidP="008A0C29">
            <w:pPr>
              <w:pStyle w:val="aa"/>
              <w:spacing w:beforeAutospacing="0" w:after="0" w:afterAutospacing="0"/>
              <w:jc w:val="both"/>
              <w:rPr>
                <w:rFonts w:eastAsia="Times New Roman"/>
                <w:lang w:eastAsia="en-US"/>
              </w:rPr>
            </w:pPr>
            <w:r w:rsidRPr="009B0089">
              <w:rPr>
                <w:rFonts w:eastAsia="Times New Roman"/>
                <w:lang w:eastAsia="en-US"/>
              </w:rPr>
              <w:t xml:space="preserve">1. Офіс працює з понеділка до п’ятниці з 8.00 до 16.30, технічна перерва з 12.30 до 13.00. </w:t>
            </w:r>
          </w:p>
          <w:p w:rsidR="00C12A8A" w:rsidRPr="009B0089" w:rsidRDefault="00C12A8A" w:rsidP="008A0C29">
            <w:pPr>
              <w:pStyle w:val="aa"/>
              <w:spacing w:beforeAutospacing="0" w:after="0" w:afterAutospacing="0"/>
              <w:jc w:val="both"/>
              <w:rPr>
                <w:rFonts w:eastAsia="Times New Roman"/>
                <w:lang w:eastAsia="en-US"/>
              </w:rPr>
            </w:pPr>
            <w:r w:rsidRPr="009B0089">
              <w:rPr>
                <w:rFonts w:eastAsia="Times New Roman"/>
                <w:lang w:eastAsia="en-US"/>
              </w:rPr>
              <w:t>Мобільний сервіс (за окремим графіком).</w:t>
            </w:r>
          </w:p>
          <w:p w:rsidR="00C12A8A" w:rsidRPr="009B0089" w:rsidRDefault="00C12A8A" w:rsidP="00C12A8A">
            <w:pPr>
              <w:ind w:lef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2. Прийом та видача документів для надання             адміністративних, інших публічних послуг здійснюються в Офісі з понеділка до п’ятниці з 8.00 до 16.30, технічна перерва з 12.30 до 13.00</w:t>
            </w:r>
          </w:p>
        </w:tc>
      </w:tr>
      <w:tr w:rsidR="00C12A8A" w:rsidRPr="009B0089">
        <w:trPr>
          <w:gridAfter w:val="1"/>
          <w:wAfter w:w="6" w:type="dxa"/>
          <w:trHeight w:val="116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A8A" w:rsidRPr="009B0089" w:rsidRDefault="00C12A8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A8A" w:rsidRPr="009B0089" w:rsidRDefault="00C12A8A" w:rsidP="00186D18">
            <w:pPr>
              <w:pStyle w:val="aa"/>
              <w:spacing w:beforeAutospacing="0" w:after="0" w:afterAutospacing="0"/>
              <w:jc w:val="both"/>
            </w:pPr>
            <w:r w:rsidRPr="009B0089">
              <w:rPr>
                <w:color w:val="000000"/>
              </w:rPr>
              <w:t>Телефон/факс (довідки), адреса електронної пошти та вебсайт 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A8A" w:rsidRPr="009B0089" w:rsidRDefault="00C12A8A" w:rsidP="008A0C29">
            <w:pPr>
              <w:pStyle w:val="aa"/>
              <w:spacing w:beforeAutospacing="0" w:after="0" w:afterAutospacing="0"/>
              <w:ind w:firstLine="34"/>
              <w:jc w:val="both"/>
            </w:pPr>
            <w:r w:rsidRPr="009B0089">
              <w:rPr>
                <w:color w:val="000000"/>
              </w:rPr>
              <w:t>Центр надання адміністративних послуг:</w:t>
            </w:r>
          </w:p>
          <w:p w:rsidR="00C12A8A" w:rsidRPr="009B0089" w:rsidRDefault="00C12A8A" w:rsidP="008A0C29">
            <w:pPr>
              <w:pStyle w:val="aa"/>
              <w:spacing w:beforeAutospacing="0" w:after="0" w:afterAutospacing="0"/>
              <w:ind w:firstLine="34"/>
              <w:jc w:val="both"/>
            </w:pPr>
            <w:r w:rsidRPr="009B0089">
              <w:rPr>
                <w:color w:val="000000"/>
              </w:rPr>
              <w:t>тел.: 0-800-500-459</w:t>
            </w:r>
          </w:p>
          <w:p w:rsidR="00C12A8A" w:rsidRPr="009B0089" w:rsidRDefault="00C12A8A" w:rsidP="008A0C29">
            <w:pPr>
              <w:pStyle w:val="aa"/>
              <w:spacing w:beforeAutospacing="0" w:after="0" w:afterAutospacing="0"/>
              <w:ind w:firstLine="34"/>
              <w:jc w:val="both"/>
            </w:pPr>
            <w:r w:rsidRPr="009B0089">
              <w:rPr>
                <w:color w:val="000000"/>
              </w:rPr>
              <w:t xml:space="preserve">e-mail: </w:t>
            </w:r>
            <w:hyperlink r:id="rId7" w:history="1">
              <w:r w:rsidRPr="009B0089">
                <w:rPr>
                  <w:rStyle w:val="af"/>
                  <w:color w:val="000000"/>
                </w:rPr>
                <w:t>viza@kr.gov.ua</w:t>
              </w:r>
            </w:hyperlink>
          </w:p>
          <w:p w:rsidR="00C12A8A" w:rsidRPr="009B0089" w:rsidRDefault="00C12A8A" w:rsidP="008A0C29">
            <w:pPr>
              <w:ind w:lef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https://viza.kr.gov.ua/</w:t>
            </w:r>
          </w:p>
        </w:tc>
      </w:tr>
      <w:tr w:rsidR="004A0AB0" w:rsidRPr="009B0089">
        <w:trPr>
          <w:gridAfter w:val="1"/>
          <w:wAfter w:w="6" w:type="dxa"/>
        </w:trPr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AB0" w:rsidRPr="009B0089" w:rsidRDefault="004A0AB0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AB0" w:rsidRPr="009B0089" w:rsidRDefault="004A0AB0" w:rsidP="00DC3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Центр адміністративних послуг «Віза» («Центр Дії») виконкому Криворізької міської ради (надалі  – Центр)   </w:t>
            </w:r>
          </w:p>
        </w:tc>
      </w:tr>
      <w:tr w:rsidR="004A0AB0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AB0" w:rsidRPr="009B0089" w:rsidRDefault="004A0AB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AB0" w:rsidRPr="009B0089" w:rsidRDefault="004A0AB0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Місцезнаходження віддалених робочих місць Центру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3D9" w:rsidRPr="009B0089" w:rsidRDefault="004A0AB0" w:rsidP="00186D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50083, Дніпропетровська обл</w:t>
            </w:r>
            <w:r w:rsidR="00186D18" w:rsidRPr="009B00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асть, місто Кривий Ріг, вулиця Пляжна</w:t>
            </w:r>
            <w:r w:rsidRPr="009B00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будинок 23, управління праці та соціального захисту населення виконкому Тернівської районної у місті ради (далі – Управління)</w:t>
            </w:r>
          </w:p>
        </w:tc>
      </w:tr>
      <w:tr w:rsidR="00081031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31" w:rsidRPr="009B0089" w:rsidRDefault="0008103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31" w:rsidRPr="009B0089" w:rsidRDefault="0008103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Інформація щодо режиму роботи віддалених робочих місць Центру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65" w:rsidRPr="009B0089" w:rsidRDefault="002E4865" w:rsidP="002E48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>Понеділок, середа, четвер, п’ятниця, субота 08.00 – 15.30;</w:t>
            </w:r>
          </w:p>
          <w:p w:rsidR="002E4865" w:rsidRPr="009B0089" w:rsidRDefault="002E4865" w:rsidP="002E48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>вівторок 08.00 – 20.00;</w:t>
            </w:r>
          </w:p>
          <w:p w:rsidR="002E4865" w:rsidRPr="009B0089" w:rsidRDefault="002E4865" w:rsidP="002E48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>технічна перерва 12.30 – 13.00</w:t>
            </w:r>
          </w:p>
          <w:p w:rsidR="002E4865" w:rsidRPr="009B0089" w:rsidRDefault="002E4865" w:rsidP="00186D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з технічною перервою з 12.30 до 13.00.</w:t>
            </w:r>
          </w:p>
        </w:tc>
      </w:tr>
      <w:tr w:rsidR="00081031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31" w:rsidRPr="009B0089" w:rsidRDefault="0008103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31" w:rsidRPr="009B0089" w:rsidRDefault="0008103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31" w:rsidRPr="009B0089" w:rsidRDefault="00081031" w:rsidP="00DC34B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B0089">
              <w:rPr>
                <w:rFonts w:ascii="Times New Roman" w:hAnsi="Times New Roman"/>
                <w:sz w:val="24"/>
                <w:szCs w:val="24"/>
                <w:lang w:eastAsia="en-US"/>
              </w:rPr>
              <w:t>Телефон: 0975033528; 0674336786</w:t>
            </w:r>
          </w:p>
          <w:p w:rsidR="00081031" w:rsidRPr="009B0089" w:rsidRDefault="00081031" w:rsidP="00DC34B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B008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Ел.пошта: </w:t>
            </w:r>
            <w:hyperlink r:id="rId8" w:history="1">
              <w:r w:rsidRPr="009B0089">
                <w:rPr>
                  <w:rFonts w:ascii="Times New Roman" w:hAnsi="Times New Roman"/>
                  <w:sz w:val="24"/>
                  <w:szCs w:val="24"/>
                  <w:lang w:eastAsia="en-US"/>
                </w:rPr>
                <w:t>upszn@trnvk.gov.ua</w:t>
              </w:r>
            </w:hyperlink>
          </w:p>
          <w:p w:rsidR="004413D9" w:rsidRPr="009B0089" w:rsidRDefault="00081031" w:rsidP="00186D18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B008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Офіційний вебсайт виконкому районної у місті ради: </w:t>
            </w:r>
            <w:hyperlink r:id="rId9" w:history="1">
              <w:r w:rsidRPr="009B0089">
                <w:rPr>
                  <w:rFonts w:ascii="Times New Roman" w:hAnsi="Times New Roman"/>
                  <w:sz w:val="24"/>
                  <w:szCs w:val="24"/>
                  <w:lang w:eastAsia="en-US"/>
                </w:rPr>
                <w:t>trnvk.gov.ua</w:t>
              </w:r>
            </w:hyperlink>
          </w:p>
        </w:tc>
      </w:tr>
      <w:tr w:rsidR="004C7264" w:rsidRPr="009B0089">
        <w:trPr>
          <w:trHeight w:val="346"/>
        </w:trPr>
        <w:tc>
          <w:tcPr>
            <w:tcW w:w="9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264" w:rsidRPr="009B0089" w:rsidRDefault="004C72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4C7264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Кодекси, Закони України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 w:rsidP="004022E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Закони України:</w:t>
            </w:r>
          </w:p>
          <w:p w:rsidR="00DB4E54" w:rsidRPr="009B0089" w:rsidRDefault="00DB4E54" w:rsidP="004022E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«Про адміністративну процедуру»;</w:t>
            </w:r>
          </w:p>
          <w:p w:rsidR="004C7264" w:rsidRPr="009B0089" w:rsidRDefault="004C7264" w:rsidP="004022E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«Про адміністративні послуги»;</w:t>
            </w:r>
          </w:p>
          <w:p w:rsidR="004C7264" w:rsidRPr="009B0089" w:rsidRDefault="004C7264" w:rsidP="004022E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>«Про місцеве самоврядування в Україні»;</w:t>
            </w:r>
          </w:p>
          <w:p w:rsidR="00C64E28" w:rsidRPr="009B0089" w:rsidRDefault="004C7264" w:rsidP="004413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«Про статус ветеранів війни, гарантії їх соціального захисту»</w:t>
            </w:r>
            <w:r w:rsidR="00786C81"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(далі – Закон)</w:t>
            </w:r>
          </w:p>
        </w:tc>
      </w:tr>
      <w:tr w:rsidR="004C7264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 Кабінету Міністрів України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 w:rsidP="00D8403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</w:t>
            </w:r>
            <w:r w:rsidR="00186D18"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Кабінету Міністрів України:</w:t>
            </w:r>
          </w:p>
          <w:p w:rsidR="00CE796E" w:rsidRPr="009B0089" w:rsidRDefault="004C7264" w:rsidP="00186D1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від 23.09.2015 № 740 «Про затвердження Порядку надання статусу особи, на яку поширюється чинність Закону України «Про статус ветеранів війни, гарантії їх соціального захисту», деяким категоріям осіб», зі змінами</w:t>
            </w:r>
            <w:r w:rsidR="00786C81"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(далі – Порядок № 740)</w:t>
            </w:r>
          </w:p>
        </w:tc>
      </w:tr>
      <w:tr w:rsidR="004C7264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 центральних органів виконавчої влади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 w:rsidP="00D840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C7264" w:rsidRPr="009B0089">
        <w:trPr>
          <w:gridAfter w:val="1"/>
          <w:wAfter w:w="6" w:type="dxa"/>
          <w:trHeight w:val="75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31" w:rsidRPr="009B0089" w:rsidRDefault="004C7264" w:rsidP="00FF391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 w:rsidP="00D840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C7264" w:rsidRPr="009B0089">
        <w:trPr>
          <w:trHeight w:val="288"/>
        </w:trPr>
        <w:tc>
          <w:tcPr>
            <w:tcW w:w="9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264" w:rsidRPr="009B0089" w:rsidRDefault="004C72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Умови отримання адміністративної послуги</w:t>
            </w:r>
          </w:p>
        </w:tc>
      </w:tr>
      <w:tr w:rsidR="004C7264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275" w:rsidRPr="009B0089" w:rsidRDefault="00C41275" w:rsidP="00C41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>Загибель (смерть) ветерана війни, Захисника чи Захисниці України.</w:t>
            </w:r>
          </w:p>
          <w:p w:rsidR="00C41275" w:rsidRPr="009B0089" w:rsidRDefault="00C41275" w:rsidP="00C41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>Заява члена сім'ї загиблого (померлого) з числа:</w:t>
            </w:r>
          </w:p>
          <w:p w:rsidR="00C41275" w:rsidRPr="009B0089" w:rsidRDefault="00C41275" w:rsidP="00C41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 xml:space="preserve">     батьків;</w:t>
            </w:r>
          </w:p>
          <w:p w:rsidR="00C41275" w:rsidRPr="009B0089" w:rsidRDefault="00C41275" w:rsidP="00C41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 xml:space="preserve">     одного з подружжя, який не одружився вдруге, незалежно від того, виплачується йому пенсія чи ні;</w:t>
            </w:r>
          </w:p>
          <w:p w:rsidR="00C41275" w:rsidRPr="009B0089" w:rsidRDefault="00C41275" w:rsidP="00C41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 xml:space="preserve">     дітей, які не мають (і не мали) своїх сімей;</w:t>
            </w:r>
          </w:p>
          <w:p w:rsidR="00C41275" w:rsidRPr="009B0089" w:rsidRDefault="00C41275" w:rsidP="00C41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 xml:space="preserve">     дітей, які мають свої сім'ї, але стали особами з інвалідністю до досягнення повноліття;</w:t>
            </w:r>
          </w:p>
          <w:p w:rsidR="00C41275" w:rsidRPr="009B0089" w:rsidRDefault="00C41275" w:rsidP="00C41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 xml:space="preserve">     дітей, обоє з батьків яких загинули або пропали безвісти;</w:t>
            </w:r>
          </w:p>
          <w:p w:rsidR="00C41275" w:rsidRPr="009B0089" w:rsidRDefault="00C41275" w:rsidP="00C4127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 xml:space="preserve">     утриманців загиблого (померлого), яким у зв'язку з цим виплачується пенсія</w:t>
            </w:r>
          </w:p>
        </w:tc>
      </w:tr>
      <w:tr w:rsidR="004C7264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E28" w:rsidRPr="009B0089" w:rsidRDefault="00BD2B92" w:rsidP="00BD2B9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Ч</w:t>
            </w:r>
            <w:r w:rsidR="00C64E28"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лени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="00C64E28"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сімей загиблих (померлих) Захисників чи Захи</w:t>
            </w:r>
            <w:r w:rsidR="00C64E28"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</w:t>
            </w:r>
            <w:r w:rsidR="00C64E28"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ниць України подають:</w:t>
            </w:r>
          </w:p>
          <w:p w:rsidR="00C64E28" w:rsidRPr="009B0089" w:rsidRDefault="00C64E28" w:rsidP="00BD2B9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1.Заяву:</w:t>
            </w:r>
          </w:p>
          <w:p w:rsidR="00C64E28" w:rsidRPr="009B0089" w:rsidRDefault="00C64E28" w:rsidP="00BD2B9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1) встановленого зразка згідно з додатком 2 до 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рядку № 740;</w:t>
            </w:r>
          </w:p>
          <w:p w:rsidR="00C64E28" w:rsidRPr="009B0089" w:rsidRDefault="00C64E28" w:rsidP="00BD2B9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2) 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**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в електронній формі (для членів сімей осіб, 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зазначених у пункті 5 частини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першої статті 101 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кону)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.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2. До заяви за наявності (у разі відсутності </w:t>
            </w:r>
            <w:r w:rsidR="00BD2B92"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      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и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требовуються місцевим</w:t>
            </w:r>
            <w:r w:rsidR="00BD2B92"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структурним підрозділом з питань ветеранської політики*)</w:t>
            </w:r>
            <w:r w:rsidR="00BD2B92"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 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додаються к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пії</w:t>
            </w:r>
            <w:r w:rsidR="00BD2B92"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(скановані копії):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документа, який надає повноваження законному представнику або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уповноваженій особі представляти заявника, офор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м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леного відповідно до вимог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законодавства (у разі звернення законного 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представника або уповноваженої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особи);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довідки про взяття на облік внутрішньо переміщеної особи (для внутрішньо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переміщених осіб);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повного витягу з інформаційно-аналітичної системи “Облік відомостей про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притягнення особи до крим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і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нальної відповідальності та наявності судимості”,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сформованого засобами Єдиного державного 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порталу електронних послуг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(далі 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–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Портал Дія) не пізніше ніж за п’ять календарних днів до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з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повнення заяви;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свідоцтва про шлюб – для дружини /чоловіка;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свідоцтва про народження загиблого (померл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го) – для батьків;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свідоцтва про народження дитини – для дітей 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гиблого (померлого);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довідки про призначення пенсії у разі втрати 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г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дувальника – для осіб, які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перебували на утриманні ветерана війни;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довідки медичного закладу про інвалідність до 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сягнення повноліття – для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дітей, яким встановлено інвалідність до 18 років;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посвідчення ветерана війни, члена сім’ї заги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лого (за наявності);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документів, що підтверджують загибель (зни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к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нення безвісти) або смерть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особи та її участь в антитерори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тичній операції, у здійсненні заходів із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забезпечення національної безпеки і оборони, відсічі і стримування збройної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агресії Російської Федерації у Донецькій та Луганській областях, заходів,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необхі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них для забезпечення оборони України,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захисту безпеки населення та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інтересів держави у зв’язку з військовою агресією Російської Федерації 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протии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України: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1) для сімей осіб, які добровільно забезпечув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ли (або добровільно залучалися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до забезпечення) проведення антитерористичної операції, здійснення заходів із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забезпечення національної безпеки і оборони, відсічі і стримування збройної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агресії Російської Федерації у Донецькій та Луганській областях, заходів,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необхі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них для забезпечення оборони України,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захисту безпеки населення та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інтересів держави у зв’язку з військовою агресією Російської Федерації 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протии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України (у тому числі здійснювали 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волонте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ську діяльність), та загинули (пропали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безвісти), померли внаслідок травми (поранення, к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нтузії, каліцтва) або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захворювання, одержаних під час забезпечення пр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ведення антитерористичної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операції, перебуваючи безпосередньо в районах та у період її проведення, під час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забезпечення здійснення заходів із забезпечення національної безпеки і обор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ни,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відсічі і стримування збройної агресії Російської Федерації у Донецькій та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Луганській областях, під час безпосередньої участі у заходах, необхідних для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забезпечення оборони України, захисту безпеки н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селення та інтересів держави у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зв’язку з військовою аг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ресією Російської Федерації проти України (у тому числі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здійснення волонтерської діяльності),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п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ребуваючи безпосередньо в районах та у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період здійснення зазначених заходів 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(пункт 2 частини першої статті 101Закону):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свідоцтва про смерть або рішення суду про визнання безвісно відсутнім;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договору про провадження волонтерської діяльності (за наявності) або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договору про надання волонтерс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ь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кої допомоги (за наявності);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свідчення командира (начальника) військової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частини (органу, підрозділу),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керівника 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бровольчого формування, які захищали незалежність, суверенітет і</w:t>
            </w:r>
            <w:r w:rsidR="00BD2B92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територіальну цілісність України та брали безпос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редню участь в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антитерористичній операції, забезпеченні її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проведення, перебуваючи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безпосередньо в районах антитерористичної операції в період її проведення, під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час забезпечення здійснення заходів із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безпечення національної безпеки і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оборони, відсічі і стримування збройної агресії Російської Федерації у Донецькій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та Луганській областях, під час безпосер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дньої участі у заходах, необхідних для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забезпечення оборони України, захисту безпеки н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селення та інтересів держави у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зв’язку з військовою агресією Російської Федерації проти України,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ребуваючи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безпосередньо в районах та у період здійснення зазначених заходів, про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безпосередню участь особи в антитерористичній операції, у здій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ненні заходів із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забезпечення національної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бе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пеки і оборони, відсічі і стримування збройної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агресії Російської Федерації у Донецькій та Луганс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ь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кій областях, у заходах,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необхідних для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забезпече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ня оборони України, захисту безпеки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населення та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інтересів держави у зв’язку з військовою агресією Російської Федерації проти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України, завірені печаткою військової частини;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довідки (витягу з наказу) керівника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    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титерористичного центру при СБУ,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Генерального штабу Збройних Сил про добровільне забезпечення або добровільне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залучення до забезпечення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проведення антитерористичної операції, здійснення</w:t>
            </w:r>
          </w:p>
          <w:p w:rsidR="00C64E28" w:rsidRPr="009B0089" w:rsidRDefault="00C64E28" w:rsidP="00D26B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заходів із забезпечення національної безпеки і оборони, відсічі і стримування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збройної агресії Російської Федерації у Донецькій та Луганській областях особи,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яка загинула (пропала безвісти) або померла;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висновку судово-медичної експертизи;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рішення суду про встановлення факту добровільного забезпечення або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добровільного залучення до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забезпечення проведення антитерористичної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перації,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 xml:space="preserve">здійснення заходів із забезпечення національної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безпеки і оборони, відсічі і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стримування збройної агресії Російської Федерації у Донецькій та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Луганс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ь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кій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областях особи, яка загинула (пропала безвісти) або померла 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(за відсутності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документів зазначених в абзацах третьому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– 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п’ятому цього підпункту);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2) для сімей осіб, які, перебуваючи у складі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добровольчих формувань, що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були утворені або с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моорганізувалися для захисту незалежності, сувер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нітету та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територіальної цілісності України, загинули (пропали безвісти), померли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внаслідок травми (пор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нення, контузії, каліцтва) або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захворювання, одержаних під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час безпосередньої участі в антитер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ристичній операції, забезпеченні її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проведення, перебуваючи безпосередньо в ра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й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онах антитерористичної операції у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період її проведення, за умови що в подальшому такі добровольчі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ф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рмування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були включені до складу Збройних Сил України, Міністерства внутрішніх справ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України, Національної гвардії України та інших утворених відповідно до законів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України військових формувань та правоох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ронних органів 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(пункт 3 частини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першої статті 101 Закону):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свідоцтва про смерть або рішення суду про визнання безвісно відсутнім;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довідки (витяг з наказу) керівника Антитерористи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ч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ного центру при СБУ,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Генерального штабу Збройних Сил про вик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нання добровольчим формуванням, до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складу якого входила особа, яка загинула (пр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пала безвісти) або померла, завдань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антитерористичної операції у взаємодії із Збройними Силами, МВС,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Національною гвардією та іншими утвореними ві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повідно до законів України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військовими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форм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ваннями та правоохоронними органами під час пер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бування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безпосередньо в районах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антитерористичної операції у період її пров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дення;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документів про безпосереднє виконання завдань 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титерористичної операції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 районах її проведення (витяги з наказів, розпоряджень, книг нарядів, мат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ріалів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спеціальних/службових розслідувань за факт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ми отримання поранень), інші видані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держа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ними органами офіційні документи, що містять до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татні докази про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безпосередню участь особи, яка з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гинула (пр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пала безвісти) або померла, у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виконанні завдань антитерористичної операції в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районах її проведення, або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письмові свідчення не менш як двох свідків з числа осіб, які разом з такою особою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брали участь в антитерористичній операції та отр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мали статус учасника бойових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дій або особи з інвалідністю внаслідок війни;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висновку судово-медичної експертизи, (крім випа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ків, коли особа пропала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безвісти);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3) для сімей осіб, які, перебуваючи у складі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бровольчих формувань, що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були утворені або само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рганізувалися для захисту незалежності, сувереніт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ту,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територіальної цілісності України, але в подал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ь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шому такі добровольчі формування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не були включені до складу Збройних Сил України, Міністерства вну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рішніх справ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України, Національної гвардії України та інших утворених відповідно до законів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України військових формувань та правоох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ронних органів, загинули (пропали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безвісти) або померли внаслідок травми (пор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нення, контузії, каліцтва) або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захворювання, одержаних під час виконання такими добровольчими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формуваннями завдань антитерористичної операції у взаємодії із Збройними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Силами України, Міністерством внутрі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ш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ніх справ України, Національною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гвардією України та іншими утвореними відповідно до законів України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військовими формуваннями та правоохоронними 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ганами, перебуваючи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безпосередньо в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районах антитерористичної операції у період її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пр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ведення 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(пункт4 частини першої статті 101 Закону):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свідоцтва про смерть або рішення суду про визнання безвісно відсутнім;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клопотання про надання статусу члена сім’ї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загиблого (померлого) Захисника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чи Захисниці Укр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їни керівника добровольчого фо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мування, до складу якого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входила особа, яка загинула (пропала безвісти) або померла. До клопотання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додаються 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кументи або письмові свідчення не менш як двох свідків з ч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сла осіб,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які разом з такою особою брали участь в антитерористичній операції та отримали</w:t>
            </w:r>
          </w:p>
          <w:p w:rsidR="00C64E28" w:rsidRPr="009B0089" w:rsidRDefault="00C64E28" w:rsidP="00D26B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статус учасника бойових дій, або особи з інвалідністю внаслідок війни, або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учасника війни відповідно до Закону, що підтверджують участь особи, яка</w:t>
            </w:r>
            <w:r w:rsidR="009D796D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загинула (пропала безвісти) або померла, в антитерористичній операції;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довідка (витяг з наказу) керівника Антитерористи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ч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ного центру при СБУ,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Генерального штабу Збройних Сил про вик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нання добровольчими формуваннями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завдань антитерористичної операції у взаємодії із Збройними Силами, МВС,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Національною гвардією та іншими утвореними відповідно до законів України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військовими формуваннями та правоохоронними 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ганами під час перебування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безпосередньо в районах антитерористичної операції у період її проведення;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висновку судово-медичної експертизи (крім випадків, коли особа пропала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безвісти);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4)</w:t>
            </w:r>
            <w:r w:rsidRPr="009B0089">
              <w:rPr>
                <w:rFonts w:ascii="Times New Roman" w:eastAsia="Calibri" w:hAnsi="Times New Roman" w:cs="Times New Roman"/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  <w:t xml:space="preserve">** 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для сімей військовослужбовців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(резервістів, військовозобов’язаних,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добровольців Сил територі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льної оборони) Збройних Сил України, Національної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гвардії України, Служби безпеки України, розвідув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льних органів України,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Державної прикордонної служби України, Державної спеціальної служби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транспорту, військовослужбовців військових прок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ратур, осіб рядового та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начальницького складу підрозділів оперативного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забезпечення зон проведення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антитерористичної оп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рації центрального органу виконавчої влади, що ре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лізує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державну податкову політику, державну пол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і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тику у сфері державної митної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справи, поліцейських, осіб рядового, начальницького складу, військовосл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жбовців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Міністерства внутрішніх справ України, Управління державної охорони України,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Державної служби сп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ціального зв’язку та захисту інформації України, Державної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служби України з надзвичайних ситуацій, Державної пенітенціарної служби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України, осіб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я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дового і начальницького складу Державного бюро розслідувань,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осіб начальницького складу Націон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льного антикорупційного бюро України, осіб,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які входили до інших утворених відповідно до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зак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нів України військових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формувань, які захищали н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залежність, суверенітет та територіальну цілісність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України і брали безпосередню участь в антитерори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тичній операції, забезпеченні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її проведення, перебуваючи безпосередньо в районах антитерористичної операції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 період її проведення, у здійсненні заходів із забезпечення національної бе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пеки і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оборони, відсічі і стримування збройної агресії Російської Федерації у Донецькій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та Луганській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областях, забезпеченні їх здійснення, перебуваючи безпосередньо в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районах та у період здійснення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значених заходів, у заходах, необхідних для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забезпечення оборони України, захисту безпеки н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селення та інтересів держави у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зв’язку з військовою агресією Російської Федерації проти України та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загинули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(пропали безвісти), померли внаслідок тр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вми (поранення, контузії, каліцтва) або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захв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рювання, одержаних під час безпосередньої участі в антитерористичній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операції, забезпеченні її пров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дення, переб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ваючи безпосередньо в районах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антитерористичної операції у період її пров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дення, під час безпосередньої участі у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здійсненні заходів із забезпечення національної бе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пеки і оборони, відсічі і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стримування збройної агресії Російської Федерації у Донецькій та Луганській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областях, у забезпеченні їх здійснення, переб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ваючи безпосередньо в районах та у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період здійснення зазначених заходів, під час бе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посередньої участі у заходах,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необхідних для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забе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печення оборони України, захисту безпеки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нас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лення та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інтересів держави у зв’язку з військовою агресією Російської Федерації проти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 xml:space="preserve">України 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(пункт 5 частини першої статті 101 </w:t>
            </w:r>
            <w:r w:rsidR="00D26BB7"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     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З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кону):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свідоцтва про смерть або рішення суду про визнання безвісно відсутнім;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документів про безпосередню участь особи, яка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хищала незалежність,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суверенітет та територіальну цілісність України і брала безпосередню участь в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антитерористичній операції, забезпеченні її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проведення, перебуваючи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безпосередньо в районах антитерористичної операції у період її проведення, у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здійсненні заходів із забезпечення національної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безпеки і оборони, відсічі і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стримування збройної агресії Російської Федерації у Донецькій та Луганс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ь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кій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областях, забезпеченні їх здійснення,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перебува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ю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чи безпосередньо в районах та у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період здійснення зазначених заходів, і загинула (пропала безвісти) або померла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внаслідок травми (поранення, контузії, кал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і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цтва) або захворювання, одержаних під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час безпосередньої участі в антитерористичній оп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рації, забезпеченні її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проведення, перебуваючи бе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посередньо в ра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й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онах антитерористичної операції у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період її проведення, під час безпосередньої участі у здійсненні заходів із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забезпечення національної бе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пеки і оборони, відсічі і стримування збройної</w:t>
            </w:r>
          </w:p>
          <w:p w:rsidR="00C64E28" w:rsidRPr="009B0089" w:rsidRDefault="00C64E28" w:rsidP="00D26B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агресії Російської Федерації у Донецькій та Луганській областях, у забезпеченні їх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здійснення, перебуваючи безпосередньо в ра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й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онах та у період здійснення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зазначених заходів, довідка про безпосередню участь особи у заходах, необхідних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для забезпечення оборони України, захисту безпеки населення та інтересів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держави у зв’язку з військ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вою агресією Російської Федерації проти України, за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формою згідно з додатком 1 до Порядку № 740*;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танови (рішення) відповідної військово-лікарської (лікарсько-експертної,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медичної) комісії (крім випа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ків, коли особа пропала безвісти)*.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5)** 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для членів сімей осіб, які входили до складу добровольчого</w:t>
            </w:r>
            <w:r w:rsidR="00D26BB7"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формування територіальної </w:t>
            </w:r>
            <w:r w:rsidR="00D26BB7"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    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громади 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(пункт 5 частини першої статті 101</w:t>
            </w:r>
            <w:r w:rsidR="00D26BB7"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Зак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ну)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: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свідоцтва про смерть або рішення суду про визнання безвісно відсутнім;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контракту добровольця територіальної обор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ни*;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довідка за формою згідно з додатком 1 до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рядку № 740*;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висновку судово-медичної експертизи (крім випадків, коли особа пропала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безвісти)*.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6)** </w:t>
            </w:r>
            <w:r w:rsidRPr="009B0089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для членів сімей працівників підприємств, установ, організацій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(пункт 5 частини першої статті 101 З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кону)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: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свідоцтва про смерть або рішення суду про визнання безвісно відсутнім;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документів про безпосереднє залучення особи, яка загинула (пропала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безвісти) або померла, до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забезпечення проведення антитерористичної опер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ції,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забезпечення здійснення заходів із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забезп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чення національної безпеки і оборони,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відсічі і стр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мування збройної агресії Російської Федерації у Д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нецькій та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Луганській областях в районах та у період здійснення зазначених заходів, про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виконання ос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бою мобілізаційних завдань (замовлень) для участі у здійсненні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заходів, необхідних для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забезпече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ня оборони України, захисту безпеки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населення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та інтересів держави у зв’язку з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військовою агресією Російської Федерації проти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України, або направлення (прибуття) у відрядження для безпосередньої участі в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антитерористичній оп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рації в районах її проведення, забезпечення здійсне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ня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заходів із забезпечення національної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безпеки і оборони, відсічі і стримування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збройної агресії Р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сійської Федерації у Донецькій та Луганській обла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тях в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районах та у період здійснення зазначених з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ходів (витяги з наказів, розпоряджень,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посвідчень про відрядження, книг нарядів, матеріалів спеціальних/службових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розслідувань за фактами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римання поранень, документів, що підтверджують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виконання підприємством, установою і організацією мобілізаційних завдань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(замовлень), документів, що були підставою для прийняття керівником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підприємства, установи і організації рішення про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правлення особи у таке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відрядження*;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висновку судово-медичної експертизи (крім випадків, коли особа пропалабезвісти)*.</w:t>
            </w:r>
          </w:p>
          <w:p w:rsidR="00C64E28" w:rsidRPr="009B0089" w:rsidRDefault="00C64E28" w:rsidP="00D26BB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7) для сімей осіб, які загинули, померли внаслідок травми (поранення,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контузії, каліцтва) або 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 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захворювання, одержаних під час безпосередньої участі у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заходах, необхідних для забезпечення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оборони України, захисту безпеки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населення та інт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ресів держави у зв’язку з військовою агресією Росі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й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ської</w:t>
            </w:r>
            <w:r w:rsidR="00D26BB7"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Федерації проти України 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(пункті 6 </w:t>
            </w:r>
            <w:r w:rsidR="00D26BB7"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     </w:t>
            </w:r>
            <w:r w:rsidRPr="009B0089">
              <w:rPr>
                <w:rFonts w:ascii="Times New Roman" w:eastAsia="Calibri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частини першої статті 101 Закону):</w:t>
            </w:r>
          </w:p>
          <w:p w:rsidR="00E646F7" w:rsidRPr="009B0089" w:rsidRDefault="00E646F7" w:rsidP="00E646F7">
            <w:pPr>
              <w:widowControl w:val="0"/>
              <w:spacing w:after="0" w:line="240" w:lineRule="atLeast"/>
              <w:ind w:right="-202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>- свідоцтво про смерть (крім випадків, коли особа пропала безвісти);</w:t>
            </w:r>
          </w:p>
          <w:p w:rsidR="00E646F7" w:rsidRPr="009B0089" w:rsidRDefault="00E646F7" w:rsidP="00E646F7">
            <w:pPr>
              <w:widowControl w:val="0"/>
              <w:spacing w:after="0" w:line="240" w:lineRule="atLeast"/>
              <w:ind w:right="-202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" w:anchor="n120" w:history="1">
              <w:r w:rsidRPr="009B0089">
                <w:rPr>
                  <w:rFonts w:ascii="Times New Roman" w:hAnsi="Times New Roman" w:cs="Times New Roman"/>
                  <w:sz w:val="24"/>
                  <w:szCs w:val="24"/>
                </w:rPr>
                <w:t>довідка</w:t>
              </w:r>
            </w:hyperlink>
            <w:r w:rsidRPr="009B0089">
              <w:rPr>
                <w:rFonts w:ascii="Times New Roman" w:hAnsi="Times New Roman" w:cs="Times New Roman"/>
                <w:sz w:val="24"/>
                <w:szCs w:val="24"/>
              </w:rPr>
              <w:t xml:space="preserve"> за формою згідно з додатком 1, видана командиром (начальником) військової частини (органу, підрозділу) Збройних Сил, Держприкордонслужби, СБУ, Національної поліції, Національної гвардії та інших утворених відповідно до закону військових формувань чи правоохоронних органів, у взаємодії з якими особа, яка загинула (померла), брала безпосередню участь у бойових діях при проведенні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</w:t>
            </w:r>
            <w:r w:rsidRPr="009B00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 України, в районах їх проведення, або довідка (копія, витяг) галузевого державного архіву, іншої архівної установи, яка містить достатні докази про безпосередню участь особи у бойових діях при проведенні зазначених заходів, - у разі коли військову частину (орган, підрозділ) розформовано.</w:t>
            </w:r>
          </w:p>
          <w:p w:rsidR="00E646F7" w:rsidRPr="009B0089" w:rsidRDefault="00E646F7" w:rsidP="00E646F7">
            <w:pPr>
              <w:widowControl w:val="0"/>
              <w:spacing w:after="0" w:line="240" w:lineRule="atLeast"/>
              <w:ind w:right="-202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>Висновок судово-медичної експертизи (за наявності), виданий відповідно до законодавства, або лікарське свідоцтво про смерть.</w:t>
            </w:r>
          </w:p>
          <w:p w:rsidR="00E646F7" w:rsidRPr="009B0089" w:rsidRDefault="00E646F7" w:rsidP="00E646F7">
            <w:pPr>
              <w:widowControl w:val="0"/>
              <w:spacing w:after="0" w:line="240" w:lineRule="atLeast"/>
              <w:ind w:right="-20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n356"/>
            <w:bookmarkStart w:id="2" w:name="n355"/>
            <w:bookmarkEnd w:id="1"/>
            <w:bookmarkEnd w:id="2"/>
            <w:r w:rsidRPr="009B0089">
              <w:rPr>
                <w:rFonts w:ascii="Times New Roman" w:hAnsi="Times New Roman" w:cs="Times New Roman"/>
                <w:sz w:val="24"/>
                <w:szCs w:val="24"/>
              </w:rPr>
              <w:t xml:space="preserve">Районами проведення заходів, зазначених в </w:t>
            </w:r>
            <w:hyperlink r:id="rId11" w:anchor="n169" w:history="1">
              <w:r w:rsidRPr="009B0089">
                <w:rPr>
                  <w:rFonts w:ascii="Times New Roman" w:hAnsi="Times New Roman" w:cs="Times New Roman"/>
                  <w:sz w:val="24"/>
                  <w:szCs w:val="24"/>
                </w:rPr>
                <w:t>абзаці третьому</w:t>
              </w:r>
            </w:hyperlink>
            <w:r w:rsidRPr="009B0089">
              <w:rPr>
                <w:rFonts w:ascii="Times New Roman" w:hAnsi="Times New Roman" w:cs="Times New Roman"/>
                <w:sz w:val="24"/>
                <w:szCs w:val="24"/>
              </w:rPr>
              <w:t xml:space="preserve"> цього підпункту, є території, включені до </w:t>
            </w:r>
            <w:hyperlink r:id="rId12" w:anchor="n16" w:tgtFrame="_blank" w:history="1">
              <w:r w:rsidRPr="009B0089">
                <w:rPr>
                  <w:rFonts w:ascii="Times New Roman" w:hAnsi="Times New Roman" w:cs="Times New Roman"/>
                  <w:sz w:val="24"/>
                  <w:szCs w:val="24"/>
                </w:rPr>
                <w:t>переліку територій, на яких ведуться (велися) бойові дії або тимчасово окупованих Російською Федерацією</w:t>
              </w:r>
            </w:hyperlink>
            <w:r w:rsidRPr="009B0089">
              <w:rPr>
                <w:rFonts w:ascii="Times New Roman" w:hAnsi="Times New Roman" w:cs="Times New Roman"/>
                <w:sz w:val="24"/>
                <w:szCs w:val="24"/>
              </w:rPr>
              <w:t>, затвердженого Мінрозвитку</w:t>
            </w:r>
          </w:p>
          <w:p w:rsidR="00E646F7" w:rsidRPr="009B0089" w:rsidRDefault="00E646F7" w:rsidP="00E646F7">
            <w:pPr>
              <w:widowControl w:val="0"/>
              <w:spacing w:after="0" w:line="240" w:lineRule="atLeast"/>
              <w:ind w:right="-202"/>
              <w:rPr>
                <w:rFonts w:ascii="Times New Roman" w:hAnsi="Times New Roman" w:cs="Times New Roman"/>
                <w:sz w:val="24"/>
                <w:szCs w:val="24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> Примітка:</w:t>
            </w:r>
          </w:p>
          <w:p w:rsidR="00C64E28" w:rsidRPr="009B0089" w:rsidRDefault="00E646F7" w:rsidP="00E646F7">
            <w:pPr>
              <w:widowControl w:val="0"/>
              <w:spacing w:after="0" w:line="240" w:lineRule="atLeast"/>
              <w:ind w:right="-20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>Копії документів, що додаються до заяви, зв</w:t>
            </w: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>ряються з оригіналами</w:t>
            </w:r>
          </w:p>
        </w:tc>
      </w:tr>
      <w:tr w:rsidR="004C7264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583B81" w:rsidP="00583B8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10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DB4E54" w:rsidP="005058B1">
            <w:pPr>
              <w:widowControl w:val="0"/>
              <w:spacing w:after="0" w:line="240" w:lineRule="atLeast"/>
              <w:ind w:right="-20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</w:rPr>
              <w:t>Заява та пакет документів подаються в Центр (через віддалене робоче місце) шляхом особистого звернення, або надсилаються поштовим відправленням або подаються в електронній формі, у тому числі з використанням Єдиного державного вебпорталу електронних послуг Портал Дія</w:t>
            </w:r>
            <w:r w:rsidR="000B4AF9" w:rsidRPr="009B00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7264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264" w:rsidRPr="009B0089" w:rsidRDefault="004C726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Платність /безоплатність адміністративної послуги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</w:p>
        </w:tc>
      </w:tr>
      <w:tr w:rsidR="004C7264" w:rsidRPr="009B0089">
        <w:trPr>
          <w:trHeight w:val="344"/>
        </w:trPr>
        <w:tc>
          <w:tcPr>
            <w:tcW w:w="9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264" w:rsidRPr="009B0089" w:rsidRDefault="004C72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 разі оплати адміністративної послуги:</w:t>
            </w:r>
          </w:p>
        </w:tc>
      </w:tr>
      <w:tr w:rsidR="004C7264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264" w:rsidRPr="009B0089" w:rsidRDefault="004C726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Нормативно-правові акти, на підставі яких стягується плата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264" w:rsidRPr="009B0089" w:rsidRDefault="004C726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C7264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Розмір та порядок внесення плати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264" w:rsidRPr="009B0089" w:rsidRDefault="004C726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C7264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264" w:rsidRPr="009B0089" w:rsidRDefault="004C726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Розрахунковий рахунок для внесення плати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264" w:rsidRPr="009B0089" w:rsidRDefault="004C726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C7264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E7B" w:rsidRPr="009B0089" w:rsidRDefault="00687E7B" w:rsidP="00687E7B">
            <w:pPr>
              <w:suppressAutoHyphens w:val="0"/>
              <w:spacing w:after="0" w:line="240" w:lineRule="auto"/>
              <w:ind w:left="-20" w:firstLine="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 30 календарних днів</w:t>
            </w:r>
          </w:p>
          <w:p w:rsidR="004C7264" w:rsidRPr="009B0089" w:rsidRDefault="004C7264" w:rsidP="00687E7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581F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1F" w:rsidRPr="009B0089" w:rsidRDefault="00A7543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1F" w:rsidRPr="009B0089" w:rsidRDefault="00D3581F" w:rsidP="00A754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Перелік підстав для залишення заяви про надання адміністративної послуги без руху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1F" w:rsidRPr="009B0089" w:rsidRDefault="00D3581F" w:rsidP="00A754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Подання пакету документів не в повному обсязі</w:t>
            </w:r>
          </w:p>
        </w:tc>
      </w:tr>
      <w:tr w:rsidR="00D3581F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1F" w:rsidRPr="009B0089" w:rsidRDefault="00A7543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1F" w:rsidRPr="009B0089" w:rsidRDefault="00D3581F" w:rsidP="00A75434">
            <w:pPr>
              <w:widowControl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Перелік підстав для  закриття розгляду заяви про надання адміністративної  послуги </w:t>
            </w:r>
            <w:r w:rsidRPr="009B0089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81F" w:rsidRPr="009B0089" w:rsidRDefault="00D3581F" w:rsidP="00A754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Відмова заявника від розгляду його заяви.</w:t>
            </w:r>
          </w:p>
          <w:p w:rsidR="00D3581F" w:rsidRPr="009B0089" w:rsidRDefault="005B35D6" w:rsidP="00A754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581F"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разі смерті заявника</w:t>
            </w:r>
          </w:p>
          <w:p w:rsidR="00D3581F" w:rsidRPr="009B0089" w:rsidRDefault="00D3581F" w:rsidP="00D3581F">
            <w:pPr>
              <w:rPr>
                <w:sz w:val="24"/>
                <w:szCs w:val="24"/>
                <w:lang w:eastAsia="ru-RU"/>
              </w:rPr>
            </w:pPr>
            <w:r w:rsidRPr="009B0089">
              <w:rPr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4C7264" w:rsidRPr="009B0089">
        <w:trPr>
          <w:gridAfter w:val="1"/>
          <w:wAfter w:w="6" w:type="dxa"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A754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5D6" w:rsidRPr="009B0089" w:rsidRDefault="005B35D6" w:rsidP="009A63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1) якщо заявник не належить до членів сімей заги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лих (померлих) ветеранів війни, Захисників чи Зах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сниць України, зазначених у статтях 10 та 101 Зак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ну;</w:t>
            </w:r>
          </w:p>
          <w:p w:rsidR="005B35D6" w:rsidRPr="009B0089" w:rsidRDefault="005B35D6" w:rsidP="009A63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2) відсутності необхідних документів;</w:t>
            </w:r>
          </w:p>
          <w:p w:rsidR="005B35D6" w:rsidRPr="009B0089" w:rsidRDefault="005B35D6" w:rsidP="009A63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3) подання неправдивих відомостей;</w:t>
            </w:r>
          </w:p>
          <w:p w:rsidR="005B35D6" w:rsidRPr="009B0089" w:rsidRDefault="005B35D6" w:rsidP="009A63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4) виявлення підробок у поданих документах;</w:t>
            </w:r>
          </w:p>
          <w:p w:rsidR="005B35D6" w:rsidRPr="009B0089" w:rsidRDefault="005B35D6" w:rsidP="009A63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5) наявності обвинувального вироку суду, який н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брав законної сили, за вчинення заявником умисного тяж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кого або особливо тяжкого зл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чину проти основ національної безпеки України, або умисного тяжкого або особливо тяжкогозлочину проти встановленого порядку несення військової служби, або умисного</w:t>
            </w:r>
          </w:p>
          <w:p w:rsidR="005B35D6" w:rsidRPr="009B0089" w:rsidRDefault="005B35D6" w:rsidP="009A63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тяжкого або особливо тяжкого злочину проти миру, безпеки людства та міжнародного поря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д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ку;</w:t>
            </w:r>
          </w:p>
          <w:p w:rsidR="005B35D6" w:rsidRPr="009B0089" w:rsidRDefault="005B35D6" w:rsidP="009A63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6) коли причина смерті особи, яка загинула (пропала безвісти) або померла,</w:t>
            </w:r>
          </w:p>
          <w:p w:rsidR="004C7264" w:rsidRPr="009B0089" w:rsidRDefault="005B35D6" w:rsidP="009A63DC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не пов’язана з обставинами, які визначені Законом.</w:t>
            </w:r>
          </w:p>
        </w:tc>
      </w:tr>
      <w:tr w:rsidR="004C7264" w:rsidRPr="009B0089">
        <w:trPr>
          <w:gridAfter w:val="1"/>
          <w:wAfter w:w="6" w:type="dxa"/>
          <w:trHeight w:val="24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A7543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5D6" w:rsidRPr="009B0089" w:rsidRDefault="005B35D6" w:rsidP="005B35D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1. За заявою у паперовій формі:</w:t>
            </w:r>
          </w:p>
          <w:p w:rsidR="005B35D6" w:rsidRPr="009B0089" w:rsidRDefault="005B35D6" w:rsidP="005B35D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повідомлення про рішення, прийняте за резул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ь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татами розгляду заяви (про</w:t>
            </w:r>
          </w:p>
          <w:p w:rsidR="005B35D6" w:rsidRPr="009B0089" w:rsidRDefault="005B35D6" w:rsidP="005B35D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надання або відмову у наданні статусу);</w:t>
            </w:r>
          </w:p>
          <w:p w:rsidR="005B35D6" w:rsidRPr="009B0089" w:rsidRDefault="005B35D6" w:rsidP="005B35D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2. За заявою в електронній формі – повідомлення про рішення, прийняте за</w:t>
            </w:r>
          </w:p>
          <w:p w:rsidR="005B35D6" w:rsidRPr="009B0089" w:rsidRDefault="005B35D6" w:rsidP="005B35D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результатами розгляду заяви (про надання або відм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ву у наданні статусу члена</w:t>
            </w:r>
          </w:p>
          <w:p w:rsidR="00A75434" w:rsidRPr="009B0089" w:rsidRDefault="005B35D6" w:rsidP="005B35D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сім’ї загиблого Захисника чи Захисниці України).</w:t>
            </w:r>
          </w:p>
        </w:tc>
      </w:tr>
      <w:tr w:rsidR="004C7264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A7543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Спосіб отримання результату надання послуги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E7B" w:rsidRPr="009B0089" w:rsidRDefault="00687E7B" w:rsidP="009A63DC">
            <w:pPr>
              <w:suppressAutoHyphens w:val="0"/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Особисто, через уповноваженого представника у сп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сіб, зазначений у заяві (надсилається на вказану п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штову адресу (рекомендованим листом з повідомле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ням про вручення), у тому числі, за бажанням суб’єкта звернення, кур’єром за дода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кову плату; на адресу електронної пошти чи передається з викори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танням інших засобів телекомунікаційного зв’язку; вручається особ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 тощо).</w:t>
            </w:r>
          </w:p>
          <w:p w:rsidR="004C7264" w:rsidRPr="009B0089" w:rsidRDefault="00687E7B" w:rsidP="009A63DC">
            <w:pPr>
              <w:suppressAutoHyphens w:val="0"/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Якщо заявник не зазначив спосіб доведення   - р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 надсилається за адресою його зареєстрован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 місця проживання (перебування), місцезнаходже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ня або в інший спосіб, пер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дбачений законодавством України</w:t>
            </w:r>
          </w:p>
        </w:tc>
      </w:tr>
      <w:tr w:rsidR="004C7264" w:rsidRPr="009B0089">
        <w:trPr>
          <w:gridAfter w:val="1"/>
          <w:wAfter w:w="6" w:type="dxa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A7543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264" w:rsidRPr="009B0089" w:rsidRDefault="004C726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Примітка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D77" w:rsidRPr="009B0089" w:rsidRDefault="00516D77" w:rsidP="00516D77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/>
                <w:sz w:val="24"/>
                <w:szCs w:val="24"/>
                <w:lang w:eastAsia="ru-RU"/>
              </w:rPr>
              <w:t>Заявник може бути залучений до розгляду справи за необхідністю.</w:t>
            </w:r>
          </w:p>
          <w:p w:rsidR="00516D77" w:rsidRPr="009B0089" w:rsidRDefault="00516D77" w:rsidP="00516D77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/>
                <w:sz w:val="24"/>
                <w:szCs w:val="24"/>
                <w:lang w:eastAsia="ru-RU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4C7264" w:rsidRPr="009B0089" w:rsidRDefault="00516D77" w:rsidP="00AA08D0">
            <w:pPr>
              <w:suppressAutoHyphens w:val="0"/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B0089">
              <w:rPr>
                <w:rFonts w:ascii="Times New Roman" w:hAnsi="Times New Roman"/>
                <w:sz w:val="24"/>
                <w:szCs w:val="24"/>
                <w:lang w:eastAsia="ru-RU"/>
              </w:rPr>
              <w:t>Адміністративне провадження здійснюється у поря</w:t>
            </w:r>
            <w:r w:rsidRPr="009B0089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9B0089">
              <w:rPr>
                <w:rFonts w:ascii="Times New Roman" w:hAnsi="Times New Roman"/>
                <w:sz w:val="24"/>
                <w:szCs w:val="24"/>
                <w:lang w:eastAsia="ru-RU"/>
              </w:rPr>
              <w:t>ку та строки, визначені Законом України «Про адм</w:t>
            </w:r>
            <w:r w:rsidRPr="009B0089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9B0089">
              <w:rPr>
                <w:rFonts w:ascii="Times New Roman" w:hAnsi="Times New Roman"/>
                <w:sz w:val="24"/>
                <w:szCs w:val="24"/>
                <w:lang w:eastAsia="ru-RU"/>
              </w:rPr>
              <w:t>ністративну процедуру». Сукупність процедурних дій визначається за необхідністю у кожній справі індив</w:t>
            </w:r>
            <w:r w:rsidRPr="009B0089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9B0089">
              <w:rPr>
                <w:rFonts w:ascii="Times New Roman" w:hAnsi="Times New Roman"/>
                <w:sz w:val="24"/>
                <w:szCs w:val="24"/>
                <w:lang w:eastAsia="ru-RU"/>
              </w:rPr>
              <w:t>дуально.</w:t>
            </w:r>
          </w:p>
        </w:tc>
      </w:tr>
    </w:tbl>
    <w:p w:rsidR="004C7264" w:rsidRPr="009B0089" w:rsidRDefault="004C7264" w:rsidP="004B5A0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6509" w:rsidRPr="009B0089" w:rsidRDefault="00DE6509" w:rsidP="00DB4E54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</w:p>
    <w:p w:rsidR="00DB4E54" w:rsidRPr="009B0089" w:rsidRDefault="00DB4E54" w:rsidP="00DB4E54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9B0089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Керуюча справами виконкому</w:t>
      </w:r>
    </w:p>
    <w:p w:rsidR="00DB4E54" w:rsidRPr="009B0089" w:rsidRDefault="00DB4E54" w:rsidP="00DB4E5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0089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 xml:space="preserve">районної у місті ради </w:t>
      </w:r>
      <w:r w:rsidRPr="009B0089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</w:r>
      <w:r w:rsidRPr="009B0089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</w:r>
      <w:r w:rsidRPr="009B0089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</w:r>
      <w:r w:rsidRPr="009B0089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</w:r>
      <w:r w:rsidRPr="009B0089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  <w:t xml:space="preserve">                   </w:t>
      </w:r>
      <w:r w:rsidRPr="009B0089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  <w:t>Алла ГОЛОВАТА</w:t>
      </w:r>
    </w:p>
    <w:p w:rsidR="004C7264" w:rsidRPr="00081031" w:rsidRDefault="004C7264" w:rsidP="004B5A0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4C7264" w:rsidRPr="00081031" w:rsidSect="009A63DC">
      <w:headerReference w:type="default" r:id="rId13"/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DAF" w:rsidRDefault="00AF7DAF" w:rsidP="008515F6">
      <w:pPr>
        <w:spacing w:after="0" w:line="240" w:lineRule="auto"/>
      </w:pPr>
      <w:r>
        <w:separator/>
      </w:r>
    </w:p>
  </w:endnote>
  <w:endnote w:type="continuationSeparator" w:id="0">
    <w:p w:rsidR="00AF7DAF" w:rsidRDefault="00AF7DAF" w:rsidP="00851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DAF" w:rsidRDefault="00AF7DAF" w:rsidP="008515F6">
      <w:pPr>
        <w:spacing w:after="0" w:line="240" w:lineRule="auto"/>
      </w:pPr>
      <w:r>
        <w:separator/>
      </w:r>
    </w:p>
  </w:footnote>
  <w:footnote w:type="continuationSeparator" w:id="0">
    <w:p w:rsidR="00AF7DAF" w:rsidRDefault="00AF7DAF" w:rsidP="00851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262" w:rsidRDefault="00D57262">
    <w:pPr>
      <w:pStyle w:val="ab"/>
      <w:jc w:val="center"/>
      <w:rPr>
        <w:rFonts w:ascii="Times New Roman" w:hAnsi="Times New Roman"/>
        <w:sz w:val="24"/>
      </w:rPr>
    </w:pPr>
  </w:p>
  <w:p w:rsidR="00D57262" w:rsidRPr="009A63DC" w:rsidRDefault="00D57262" w:rsidP="009A63DC">
    <w:pPr>
      <w:pStyle w:val="ab"/>
      <w:tabs>
        <w:tab w:val="center" w:pos="4819"/>
        <w:tab w:val="left" w:pos="6315"/>
      </w:tabs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 w:rsidRPr="009A63DC">
      <w:rPr>
        <w:rFonts w:ascii="Times New Roman" w:hAnsi="Times New Roman"/>
        <w:sz w:val="24"/>
      </w:rPr>
      <w:fldChar w:fldCharType="begin"/>
    </w:r>
    <w:r w:rsidRPr="009A63DC">
      <w:rPr>
        <w:rFonts w:ascii="Times New Roman" w:hAnsi="Times New Roman"/>
        <w:sz w:val="24"/>
      </w:rPr>
      <w:instrText>PAGE   \* MERGEFORMAT</w:instrText>
    </w:r>
    <w:r w:rsidRPr="009A63DC">
      <w:rPr>
        <w:rFonts w:ascii="Times New Roman" w:hAnsi="Times New Roman"/>
        <w:sz w:val="24"/>
      </w:rPr>
      <w:fldChar w:fldCharType="separate"/>
    </w:r>
    <w:r w:rsidR="007F6977">
      <w:rPr>
        <w:rFonts w:ascii="Times New Roman" w:hAnsi="Times New Roman"/>
        <w:noProof/>
        <w:sz w:val="24"/>
      </w:rPr>
      <w:t>11</w:t>
    </w:r>
    <w:r w:rsidRPr="009A63DC"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ab/>
    </w:r>
    <w:r w:rsidR="009B0089" w:rsidRPr="00383CC1">
      <w:rPr>
        <w:rFonts w:ascii="Times New Roman" w:hAnsi="Times New Roman"/>
        <w:b/>
        <w:i/>
        <w:sz w:val="24"/>
      </w:rPr>
      <w:t xml:space="preserve">Продовження додатка </w:t>
    </w:r>
    <w:r w:rsidR="009B0089">
      <w:rPr>
        <w:rFonts w:ascii="Times New Roman" w:hAnsi="Times New Roman"/>
        <w:b/>
        <w:i/>
        <w:sz w:val="24"/>
      </w:rPr>
      <w:t>115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A753A3"/>
    <w:multiLevelType w:val="hybridMultilevel"/>
    <w:tmpl w:val="C50E6640"/>
    <w:lvl w:ilvl="0" w:tplc="A4F024D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A69"/>
    <w:rsid w:val="00005F04"/>
    <w:rsid w:val="00020597"/>
    <w:rsid w:val="00050912"/>
    <w:rsid w:val="000710A5"/>
    <w:rsid w:val="000758E3"/>
    <w:rsid w:val="00081031"/>
    <w:rsid w:val="000866BD"/>
    <w:rsid w:val="00087870"/>
    <w:rsid w:val="000B2167"/>
    <w:rsid w:val="000B3A9D"/>
    <w:rsid w:val="000B4AF9"/>
    <w:rsid w:val="000C48C9"/>
    <w:rsid w:val="000C5EF1"/>
    <w:rsid w:val="000E4D7D"/>
    <w:rsid w:val="000F00E0"/>
    <w:rsid w:val="00111EF1"/>
    <w:rsid w:val="00113CFD"/>
    <w:rsid w:val="00120F1E"/>
    <w:rsid w:val="001517D1"/>
    <w:rsid w:val="00155326"/>
    <w:rsid w:val="001736DD"/>
    <w:rsid w:val="00175914"/>
    <w:rsid w:val="001823C2"/>
    <w:rsid w:val="00186D18"/>
    <w:rsid w:val="00197806"/>
    <w:rsid w:val="001C2000"/>
    <w:rsid w:val="001C4B22"/>
    <w:rsid w:val="001D7335"/>
    <w:rsid w:val="001D7E6A"/>
    <w:rsid w:val="001E24EB"/>
    <w:rsid w:val="001F63C3"/>
    <w:rsid w:val="00202316"/>
    <w:rsid w:val="002230ED"/>
    <w:rsid w:val="00226A71"/>
    <w:rsid w:val="00243E69"/>
    <w:rsid w:val="002623BB"/>
    <w:rsid w:val="00267111"/>
    <w:rsid w:val="00272ACA"/>
    <w:rsid w:val="002A4637"/>
    <w:rsid w:val="002B3A78"/>
    <w:rsid w:val="002E0B58"/>
    <w:rsid w:val="002E4865"/>
    <w:rsid w:val="002F63C3"/>
    <w:rsid w:val="00300D84"/>
    <w:rsid w:val="003121BF"/>
    <w:rsid w:val="0032536E"/>
    <w:rsid w:val="00357F92"/>
    <w:rsid w:val="003850C3"/>
    <w:rsid w:val="003932DD"/>
    <w:rsid w:val="003A629A"/>
    <w:rsid w:val="003B5CF3"/>
    <w:rsid w:val="003B6A10"/>
    <w:rsid w:val="003C2BF3"/>
    <w:rsid w:val="003C3239"/>
    <w:rsid w:val="003C7D59"/>
    <w:rsid w:val="003D1D6B"/>
    <w:rsid w:val="003D3329"/>
    <w:rsid w:val="003E4361"/>
    <w:rsid w:val="003F38DF"/>
    <w:rsid w:val="004022E8"/>
    <w:rsid w:val="00403EAD"/>
    <w:rsid w:val="004078B0"/>
    <w:rsid w:val="00433B9A"/>
    <w:rsid w:val="004413D9"/>
    <w:rsid w:val="00460B09"/>
    <w:rsid w:val="004746B8"/>
    <w:rsid w:val="00475CCD"/>
    <w:rsid w:val="004824FE"/>
    <w:rsid w:val="00487EF1"/>
    <w:rsid w:val="004A0AB0"/>
    <w:rsid w:val="004B5A05"/>
    <w:rsid w:val="004C7264"/>
    <w:rsid w:val="004D68F8"/>
    <w:rsid w:val="00504E5F"/>
    <w:rsid w:val="005058B1"/>
    <w:rsid w:val="005128FE"/>
    <w:rsid w:val="00516D77"/>
    <w:rsid w:val="00533E72"/>
    <w:rsid w:val="00534FD1"/>
    <w:rsid w:val="00536AB3"/>
    <w:rsid w:val="005373C3"/>
    <w:rsid w:val="00543664"/>
    <w:rsid w:val="0054543F"/>
    <w:rsid w:val="00561B76"/>
    <w:rsid w:val="00583B81"/>
    <w:rsid w:val="005A6B13"/>
    <w:rsid w:val="005B151C"/>
    <w:rsid w:val="005B35D6"/>
    <w:rsid w:val="005C5D30"/>
    <w:rsid w:val="005C779A"/>
    <w:rsid w:val="005E55D8"/>
    <w:rsid w:val="005F1A70"/>
    <w:rsid w:val="0064467C"/>
    <w:rsid w:val="00655DFE"/>
    <w:rsid w:val="00677C90"/>
    <w:rsid w:val="0068310D"/>
    <w:rsid w:val="00687E7B"/>
    <w:rsid w:val="006A0B54"/>
    <w:rsid w:val="006B15B7"/>
    <w:rsid w:val="006C14A3"/>
    <w:rsid w:val="006C1C43"/>
    <w:rsid w:val="006E1347"/>
    <w:rsid w:val="006E1B99"/>
    <w:rsid w:val="0070075C"/>
    <w:rsid w:val="007035BC"/>
    <w:rsid w:val="0072286E"/>
    <w:rsid w:val="00725B51"/>
    <w:rsid w:val="00732427"/>
    <w:rsid w:val="00751B71"/>
    <w:rsid w:val="00751F9B"/>
    <w:rsid w:val="00786C81"/>
    <w:rsid w:val="007A2366"/>
    <w:rsid w:val="007A58CE"/>
    <w:rsid w:val="007B4D70"/>
    <w:rsid w:val="007D4288"/>
    <w:rsid w:val="007F193C"/>
    <w:rsid w:val="007F6977"/>
    <w:rsid w:val="008261DB"/>
    <w:rsid w:val="008311AC"/>
    <w:rsid w:val="00834766"/>
    <w:rsid w:val="00837792"/>
    <w:rsid w:val="008515F6"/>
    <w:rsid w:val="00857B89"/>
    <w:rsid w:val="008658F7"/>
    <w:rsid w:val="008837A4"/>
    <w:rsid w:val="00885CF1"/>
    <w:rsid w:val="008A0C29"/>
    <w:rsid w:val="008A3E47"/>
    <w:rsid w:val="008E5AB0"/>
    <w:rsid w:val="0092542F"/>
    <w:rsid w:val="009305AD"/>
    <w:rsid w:val="0093431D"/>
    <w:rsid w:val="00947468"/>
    <w:rsid w:val="00957DA6"/>
    <w:rsid w:val="00967088"/>
    <w:rsid w:val="0096746B"/>
    <w:rsid w:val="00971B31"/>
    <w:rsid w:val="00994DB9"/>
    <w:rsid w:val="009A0870"/>
    <w:rsid w:val="009A4D93"/>
    <w:rsid w:val="009A63DC"/>
    <w:rsid w:val="009B0089"/>
    <w:rsid w:val="009C73F5"/>
    <w:rsid w:val="009D796D"/>
    <w:rsid w:val="009E3A5B"/>
    <w:rsid w:val="009F3DD4"/>
    <w:rsid w:val="00A251F4"/>
    <w:rsid w:val="00A30A41"/>
    <w:rsid w:val="00A33995"/>
    <w:rsid w:val="00A448A3"/>
    <w:rsid w:val="00A62E09"/>
    <w:rsid w:val="00A70F54"/>
    <w:rsid w:val="00A74793"/>
    <w:rsid w:val="00A75434"/>
    <w:rsid w:val="00A8320A"/>
    <w:rsid w:val="00A90440"/>
    <w:rsid w:val="00AA08D0"/>
    <w:rsid w:val="00AA1255"/>
    <w:rsid w:val="00AA5D0A"/>
    <w:rsid w:val="00AC41CB"/>
    <w:rsid w:val="00AD7912"/>
    <w:rsid w:val="00AF41D5"/>
    <w:rsid w:val="00AF7DAF"/>
    <w:rsid w:val="00B3515F"/>
    <w:rsid w:val="00B736C3"/>
    <w:rsid w:val="00B76A69"/>
    <w:rsid w:val="00B80F5E"/>
    <w:rsid w:val="00B82864"/>
    <w:rsid w:val="00B82F61"/>
    <w:rsid w:val="00B83291"/>
    <w:rsid w:val="00BA115D"/>
    <w:rsid w:val="00BD258E"/>
    <w:rsid w:val="00BD2B92"/>
    <w:rsid w:val="00C02B2B"/>
    <w:rsid w:val="00C050B6"/>
    <w:rsid w:val="00C12A8A"/>
    <w:rsid w:val="00C22757"/>
    <w:rsid w:val="00C33EFD"/>
    <w:rsid w:val="00C344EB"/>
    <w:rsid w:val="00C41275"/>
    <w:rsid w:val="00C413B0"/>
    <w:rsid w:val="00C54AC7"/>
    <w:rsid w:val="00C57E51"/>
    <w:rsid w:val="00C6015E"/>
    <w:rsid w:val="00C64E28"/>
    <w:rsid w:val="00C656BE"/>
    <w:rsid w:val="00C802F4"/>
    <w:rsid w:val="00C83905"/>
    <w:rsid w:val="00C93724"/>
    <w:rsid w:val="00C96E56"/>
    <w:rsid w:val="00CA4933"/>
    <w:rsid w:val="00CB5A5B"/>
    <w:rsid w:val="00CD3D0B"/>
    <w:rsid w:val="00CE5784"/>
    <w:rsid w:val="00CE796E"/>
    <w:rsid w:val="00CF5573"/>
    <w:rsid w:val="00D14BD7"/>
    <w:rsid w:val="00D23584"/>
    <w:rsid w:val="00D26BB7"/>
    <w:rsid w:val="00D30D7B"/>
    <w:rsid w:val="00D34543"/>
    <w:rsid w:val="00D3581F"/>
    <w:rsid w:val="00D57262"/>
    <w:rsid w:val="00D60E4B"/>
    <w:rsid w:val="00D83DE3"/>
    <w:rsid w:val="00D84034"/>
    <w:rsid w:val="00DB01D4"/>
    <w:rsid w:val="00DB4498"/>
    <w:rsid w:val="00DB4BF0"/>
    <w:rsid w:val="00DB4E54"/>
    <w:rsid w:val="00DC34BD"/>
    <w:rsid w:val="00DC6EEE"/>
    <w:rsid w:val="00DE1E46"/>
    <w:rsid w:val="00DE6509"/>
    <w:rsid w:val="00DE7BFC"/>
    <w:rsid w:val="00DF6F74"/>
    <w:rsid w:val="00E00690"/>
    <w:rsid w:val="00E113F6"/>
    <w:rsid w:val="00E1422F"/>
    <w:rsid w:val="00E17CE2"/>
    <w:rsid w:val="00E2433E"/>
    <w:rsid w:val="00E26461"/>
    <w:rsid w:val="00E35BDD"/>
    <w:rsid w:val="00E41FDC"/>
    <w:rsid w:val="00E646F7"/>
    <w:rsid w:val="00E73AAC"/>
    <w:rsid w:val="00E901AA"/>
    <w:rsid w:val="00EA155E"/>
    <w:rsid w:val="00EC3D1D"/>
    <w:rsid w:val="00ED1BD9"/>
    <w:rsid w:val="00ED724E"/>
    <w:rsid w:val="00F053E3"/>
    <w:rsid w:val="00F1343C"/>
    <w:rsid w:val="00F1722F"/>
    <w:rsid w:val="00F55325"/>
    <w:rsid w:val="00F60F16"/>
    <w:rsid w:val="00F7512D"/>
    <w:rsid w:val="00FA5621"/>
    <w:rsid w:val="00FC0F3F"/>
    <w:rsid w:val="00FD0A05"/>
    <w:rsid w:val="00FF003F"/>
    <w:rsid w:val="00FF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6CF6D131-CC1D-4FA8-9617-2CF7CDC6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5AD"/>
    <w:pPr>
      <w:suppressAutoHyphens/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-">
    <w:name w:val="Интернет-ссылка"/>
    <w:rsid w:val="00CE5784"/>
    <w:rPr>
      <w:color w:val="0000FF"/>
      <w:u w:val="single"/>
    </w:rPr>
  </w:style>
  <w:style w:type="paragraph" w:styleId="a3">
    <w:name w:val="Title"/>
    <w:basedOn w:val="a"/>
    <w:next w:val="a4"/>
    <w:link w:val="a5"/>
    <w:qFormat/>
    <w:rsid w:val="009305AD"/>
    <w:pPr>
      <w:keepNext/>
      <w:spacing w:before="240" w:after="120"/>
    </w:pPr>
    <w:rPr>
      <w:rFonts w:ascii="Cambria" w:eastAsia="Calibri" w:hAnsi="Cambria" w:cs="Times New Roman"/>
      <w:b/>
      <w:bCs/>
      <w:kern w:val="28"/>
      <w:sz w:val="32"/>
      <w:szCs w:val="32"/>
    </w:rPr>
  </w:style>
  <w:style w:type="character" w:customStyle="1" w:styleId="a5">
    <w:name w:val="Назва Знак"/>
    <w:link w:val="a3"/>
    <w:locked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paragraph" w:styleId="a4">
    <w:name w:val="Body Text"/>
    <w:basedOn w:val="a"/>
    <w:link w:val="a6"/>
    <w:rsid w:val="009305AD"/>
    <w:pPr>
      <w:spacing w:after="140"/>
    </w:pPr>
    <w:rPr>
      <w:rFonts w:eastAsia="Calibri" w:cs="Times New Roman"/>
      <w:sz w:val="20"/>
      <w:szCs w:val="20"/>
    </w:rPr>
  </w:style>
  <w:style w:type="character" w:customStyle="1" w:styleId="a6">
    <w:name w:val="Основний текст Знак"/>
    <w:link w:val="a4"/>
    <w:semiHidden/>
    <w:locked/>
    <w:rPr>
      <w:rFonts w:cs="Times New Roman"/>
      <w:lang w:val="uk-UA" w:eastAsia="uk-UA"/>
    </w:rPr>
  </w:style>
  <w:style w:type="paragraph" w:styleId="a7">
    <w:name w:val="List"/>
    <w:basedOn w:val="a4"/>
    <w:rsid w:val="009305AD"/>
  </w:style>
  <w:style w:type="paragraph" w:styleId="a8">
    <w:name w:val="caption"/>
    <w:basedOn w:val="a"/>
    <w:qFormat/>
    <w:rsid w:val="009305AD"/>
    <w:pPr>
      <w:suppressLineNumbers/>
      <w:spacing w:before="120" w:after="120"/>
    </w:pPr>
    <w:rPr>
      <w:i/>
      <w:iCs/>
      <w:sz w:val="24"/>
      <w:szCs w:val="24"/>
    </w:rPr>
  </w:style>
  <w:style w:type="paragraph" w:styleId="1">
    <w:name w:val="index 1"/>
    <w:basedOn w:val="a"/>
    <w:next w:val="a"/>
    <w:autoRedefine/>
    <w:semiHidden/>
    <w:rsid w:val="00CE5784"/>
    <w:pPr>
      <w:ind w:left="220" w:hanging="220"/>
    </w:pPr>
  </w:style>
  <w:style w:type="paragraph" w:styleId="a9">
    <w:name w:val="index heading"/>
    <w:basedOn w:val="a"/>
    <w:semiHidden/>
    <w:rsid w:val="009305AD"/>
    <w:pPr>
      <w:suppressLineNumbers/>
    </w:pPr>
  </w:style>
  <w:style w:type="paragraph" w:styleId="aa">
    <w:name w:val="Normal (Web)"/>
    <w:basedOn w:val="a"/>
    <w:uiPriority w:val="99"/>
    <w:rsid w:val="00CE5784"/>
    <w:pPr>
      <w:spacing w:beforeAutospacing="1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ListParagraph">
    <w:name w:val="List Paragraph"/>
    <w:basedOn w:val="a"/>
    <w:rsid w:val="00CE5784"/>
    <w:pPr>
      <w:ind w:left="720"/>
    </w:pPr>
  </w:style>
  <w:style w:type="paragraph" w:styleId="ab">
    <w:name w:val="header"/>
    <w:basedOn w:val="a"/>
    <w:link w:val="ac"/>
    <w:uiPriority w:val="99"/>
    <w:rsid w:val="008515F6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Верхній колонтитул Знак"/>
    <w:link w:val="ab"/>
    <w:uiPriority w:val="99"/>
    <w:locked/>
    <w:rsid w:val="008515F6"/>
    <w:rPr>
      <w:rFonts w:cs="Times New Roman"/>
      <w:sz w:val="22"/>
      <w:szCs w:val="22"/>
      <w:lang w:val="uk-UA" w:eastAsia="uk-UA"/>
    </w:rPr>
  </w:style>
  <w:style w:type="paragraph" w:styleId="ad">
    <w:name w:val="footer"/>
    <w:basedOn w:val="a"/>
    <w:link w:val="ae"/>
    <w:rsid w:val="008515F6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e">
    <w:name w:val="Нижній колонтитул Знак"/>
    <w:link w:val="ad"/>
    <w:locked/>
    <w:rsid w:val="008515F6"/>
    <w:rPr>
      <w:rFonts w:cs="Times New Roman"/>
      <w:sz w:val="22"/>
      <w:szCs w:val="22"/>
      <w:lang w:val="uk-UA" w:eastAsia="uk-UA"/>
    </w:rPr>
  </w:style>
  <w:style w:type="character" w:styleId="af">
    <w:name w:val="Hyperlink"/>
    <w:uiPriority w:val="99"/>
    <w:rsid w:val="00197806"/>
    <w:rPr>
      <w:rFonts w:cs="Times New Roman"/>
      <w:color w:val="0000FF"/>
      <w:u w:val="single"/>
    </w:rPr>
  </w:style>
  <w:style w:type="paragraph" w:styleId="af0">
    <w:name w:val="Balloon Text"/>
    <w:basedOn w:val="a"/>
    <w:link w:val="af1"/>
    <w:rsid w:val="00FF3916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1">
    <w:name w:val="Текст у виносці Знак"/>
    <w:link w:val="af0"/>
    <w:rsid w:val="00FF391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szn@trnvk.gov.ua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iza@kr.gov.ua" TargetMode="External"/><Relationship Id="rId12" Type="http://schemas.openxmlformats.org/officeDocument/2006/relationships/hyperlink" Target="https://zakon.rada.gov.ua/laws/show/z0380-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laws/show/740-2015-%D0%B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740-2015-%D0%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nvk@trnvk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3117</Words>
  <Characters>22661</Characters>
  <Application>Microsoft Office Word</Application>
  <DocSecurity>0</DocSecurity>
  <Lines>188</Lines>
  <Paragraphs>51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ІНФОРМАЦІЙНА КАРТКА АДМІНІСТРАТИВНОЇ ПОСЛУГИ № 72-03</vt:lpstr>
      <vt:lpstr>ІНФОРМАЦІЙНА КАРТКА АДМІНІСТРАТИВНОЇ ПОСЛУГИ № 72-03</vt:lpstr>
    </vt:vector>
  </TitlesOfParts>
  <Company>WareZ Provider</Company>
  <LinksUpToDate>false</LinksUpToDate>
  <CharactersWithSpaces>25727</CharactersWithSpaces>
  <SharedDoc>false</SharedDoc>
  <HLinks>
    <vt:vector size="36" baseType="variant">
      <vt:variant>
        <vt:i4>7995433</vt:i4>
      </vt:variant>
      <vt:variant>
        <vt:i4>15</vt:i4>
      </vt:variant>
      <vt:variant>
        <vt:i4>0</vt:i4>
      </vt:variant>
      <vt:variant>
        <vt:i4>5</vt:i4>
      </vt:variant>
      <vt:variant>
        <vt:lpwstr>https://zakon.rada.gov.ua/laws/show/z0380-25</vt:lpwstr>
      </vt:variant>
      <vt:variant>
        <vt:lpwstr>n16</vt:lpwstr>
      </vt:variant>
      <vt:variant>
        <vt:i4>3670076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https://zakon.rada.gov.ua/laws/show/740-2015-%D0%BF</vt:lpwstr>
      </vt:variant>
      <vt:variant>
        <vt:lpwstr>n169</vt:lpwstr>
      </vt:variant>
      <vt:variant>
        <vt:i4>3211320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https://zakon.rada.gov.ua/laws/show/740-2015-%D0%BF</vt:lpwstr>
      </vt:variant>
      <vt:variant>
        <vt:lpwstr>n120</vt:lpwstr>
      </vt:variant>
      <vt:variant>
        <vt:i4>393317</vt:i4>
      </vt:variant>
      <vt:variant>
        <vt:i4>6</vt:i4>
      </vt:variant>
      <vt:variant>
        <vt:i4>0</vt:i4>
      </vt:variant>
      <vt:variant>
        <vt:i4>5</vt:i4>
      </vt:variant>
      <vt:variant>
        <vt:lpwstr>mailto:trnvk@trnvk.gov.ua</vt:lpwstr>
      </vt:variant>
      <vt:variant>
        <vt:lpwstr/>
      </vt:variant>
      <vt:variant>
        <vt:i4>2031723</vt:i4>
      </vt:variant>
      <vt:variant>
        <vt:i4>3</vt:i4>
      </vt:variant>
      <vt:variant>
        <vt:i4>0</vt:i4>
      </vt:variant>
      <vt:variant>
        <vt:i4>5</vt:i4>
      </vt:variant>
      <vt:variant>
        <vt:lpwstr>mailto:upszn@trnvk.gov.ua</vt:lpwstr>
      </vt:variant>
      <vt:variant>
        <vt:lpwstr/>
      </vt:variant>
      <vt:variant>
        <vt:i4>3670086</vt:i4>
      </vt:variant>
      <vt:variant>
        <vt:i4>0</vt:i4>
      </vt:variant>
      <vt:variant>
        <vt:i4>0</vt:i4>
      </vt:variant>
      <vt:variant>
        <vt:i4>5</vt:i4>
      </vt:variant>
      <vt:variant>
        <vt:lpwstr>mailto:viza@kr.gov.ua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ІНФОРМАЦІЙНА КАРТКА АДМІНІСТРАТИВНОЇ ПОСЛУГИ № 72-03</dc:title>
  <dc:subject/>
  <dc:creator>malaniy-no</dc:creator>
  <cp:keywords/>
  <cp:lastModifiedBy>RePack by Diakov</cp:lastModifiedBy>
  <cp:revision>2</cp:revision>
  <cp:lastPrinted>2025-11-17T14:09:00Z</cp:lastPrinted>
  <dcterms:created xsi:type="dcterms:W3CDTF">2025-11-23T12:04:00Z</dcterms:created>
  <dcterms:modified xsi:type="dcterms:W3CDTF">2025-11-23T12:04:00Z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